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EED" w:rsidRDefault="00AB4EED" w:rsidP="00AB4EED">
      <w:pPr>
        <w:pStyle w:val="a3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622D7" w:rsidRPr="00262988" w:rsidTr="00421D8D">
        <w:tc>
          <w:tcPr>
            <w:tcW w:w="3284" w:type="dxa"/>
            <w:shd w:val="clear" w:color="auto" w:fill="auto"/>
          </w:tcPr>
          <w:p w:rsidR="005622D7" w:rsidRPr="00262988" w:rsidRDefault="005622D7" w:rsidP="00421D8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9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«Рассмотрено» </w:t>
            </w: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629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 ШМО ___________Скворцова Т.А.</w:t>
            </w: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«Согласовано»  </w:t>
            </w:r>
          </w:p>
          <w:p w:rsidR="005622D7" w:rsidRPr="00262988" w:rsidRDefault="005622D7" w:rsidP="00421D8D">
            <w:pPr>
              <w:jc w:val="left"/>
              <w:rPr>
                <w:rFonts w:ascii="Times New Roman" w:eastAsia="Times New Roman" w:hAnsi="Times New Roman" w:cs="Times New Roman"/>
                <w:b/>
                <w:w w:val="90"/>
                <w:sz w:val="20"/>
                <w:szCs w:val="20"/>
                <w:lang w:eastAsia="ru-RU"/>
              </w:rPr>
            </w:pPr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Заместитель директора по УР   __________</w:t>
            </w:r>
            <w:proofErr w:type="spellStart"/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Корнишина</w:t>
            </w:r>
            <w:proofErr w:type="spellEnd"/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Н.И.                                                                                   </w:t>
            </w: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«Утверждено» </w:t>
            </w: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приказом №________</w:t>
            </w:r>
            <w:proofErr w:type="gramStart"/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от</w:t>
            </w:r>
            <w:proofErr w:type="gramEnd"/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_____________ Директор ГБОУ «Кадетская</w:t>
            </w: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школа-интернат»</w:t>
            </w: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62988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__________Буслаева В.И.</w:t>
            </w: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:rsidR="005622D7" w:rsidRPr="00262988" w:rsidRDefault="005622D7" w:rsidP="00421D8D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</w:tbl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Pr="00262988" w:rsidRDefault="005622D7" w:rsidP="005622D7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</w:pPr>
      <w:r w:rsidRPr="00262988"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Рабочая программа </w:t>
      </w: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для </w:t>
      </w:r>
      <w:r w:rsidRPr="00262988"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>дополнительного часа</w:t>
      </w:r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 изучения</w:t>
      </w:r>
      <w:r w:rsidRPr="00262988"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русского языка </w:t>
      </w:r>
    </w:p>
    <w:p w:rsidR="005622D7" w:rsidRPr="00262988" w:rsidRDefault="005622D7" w:rsidP="005622D7">
      <w:pPr>
        <w:jc w:val="center"/>
        <w:rPr>
          <w:rFonts w:ascii="Times New Roman" w:eastAsia="Times New Roman" w:hAnsi="Times New Roman" w:cs="Times New Roman"/>
          <w:b/>
          <w:kern w:val="2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«Практический курс </w:t>
      </w:r>
      <w:proofErr w:type="spellStart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>речеведения</w:t>
      </w:r>
      <w:proofErr w:type="spellEnd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» </w:t>
      </w:r>
      <w:r w:rsidRPr="00262988"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 в 9</w:t>
      </w:r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 </w:t>
      </w:r>
      <w:r w:rsidR="009E0234"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>Б</w:t>
      </w:r>
      <w:bookmarkStart w:id="0" w:name="_GoBack"/>
      <w:bookmarkEnd w:id="0"/>
      <w:r w:rsidRPr="00262988"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ar-SA"/>
        </w:rPr>
        <w:t xml:space="preserve"> классе</w:t>
      </w:r>
    </w:p>
    <w:p w:rsidR="005622D7" w:rsidRPr="00262988" w:rsidRDefault="005622D7" w:rsidP="005622D7">
      <w:pPr>
        <w:suppressAutoHyphens/>
        <w:spacing w:line="100" w:lineRule="atLeast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ar-SA"/>
        </w:rPr>
      </w:pPr>
    </w:p>
    <w:p w:rsidR="005622D7" w:rsidRPr="00262988" w:rsidRDefault="005622D7" w:rsidP="005622D7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 w:rsidRPr="00262988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 xml:space="preserve">учителя русского языка и литературы </w:t>
      </w:r>
    </w:p>
    <w:p w:rsidR="005622D7" w:rsidRPr="00262988" w:rsidRDefault="005622D7" w:rsidP="005622D7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 w:rsidRPr="00262988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ГБОУ «</w:t>
      </w:r>
      <w:proofErr w:type="spellStart"/>
      <w:r w:rsidRPr="00262988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Чистопольская</w:t>
      </w:r>
      <w:proofErr w:type="spellEnd"/>
      <w:r w:rsidRPr="00262988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 xml:space="preserve"> кадетская школа-интернат </w:t>
      </w:r>
    </w:p>
    <w:p w:rsidR="005622D7" w:rsidRPr="00262988" w:rsidRDefault="005622D7" w:rsidP="005622D7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 w:rsidRPr="00262988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им. Героя Советского Союза Кузьмина С.Е.»</w:t>
      </w:r>
    </w:p>
    <w:p w:rsidR="005622D7" w:rsidRPr="00262988" w:rsidRDefault="005622D7" w:rsidP="005622D7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 w:rsidRPr="00262988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Козловой Зои Владимировны</w:t>
      </w:r>
    </w:p>
    <w:p w:rsidR="005622D7" w:rsidRPr="00262988" w:rsidRDefault="005622D7" w:rsidP="005622D7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298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5622D7" w:rsidRPr="00262988" w:rsidRDefault="005622D7" w:rsidP="005622D7">
      <w:pPr>
        <w:suppressAutoHyphens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5622D7" w:rsidRPr="00262988" w:rsidRDefault="005622D7" w:rsidP="005622D7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622D7" w:rsidRPr="00262988" w:rsidRDefault="005622D7" w:rsidP="005622D7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622D7" w:rsidRPr="00262988" w:rsidRDefault="005622D7" w:rsidP="005622D7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622D7" w:rsidRPr="00262988" w:rsidRDefault="005622D7" w:rsidP="005622D7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622D7" w:rsidRPr="00262988" w:rsidRDefault="005622D7" w:rsidP="005622D7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Pr="00262988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Pr="00262988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Pr="00262988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Pr="00262988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Pr="00262988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Pr="00262988" w:rsidRDefault="005622D7" w:rsidP="005622D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29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</w:t>
      </w:r>
      <w:r w:rsidR="006A1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629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 w:rsidR="006A1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629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5622D7" w:rsidRDefault="005622D7" w:rsidP="005622D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2D7" w:rsidRDefault="005622D7" w:rsidP="005622D7">
      <w:pPr>
        <w:jc w:val="center"/>
        <w:rPr>
          <w:b/>
          <w:bCs/>
        </w:rPr>
      </w:pPr>
    </w:p>
    <w:p w:rsidR="005622D7" w:rsidRDefault="005622D7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b/>
          <w:bCs/>
          <w:color w:val="000000"/>
        </w:rPr>
      </w:pP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>ПОЯСНИТЕЛЬНАЯ ЗАПИСКА</w:t>
      </w:r>
    </w:p>
    <w:p w:rsidR="00E5150E" w:rsidRPr="00E5150E" w:rsidRDefault="00E5150E" w:rsidP="00E5150E">
      <w:pPr>
        <w:pStyle w:val="a3"/>
        <w:shd w:val="clear" w:color="auto" w:fill="FFFFFF"/>
        <w:spacing w:before="0" w:beforeAutospacing="0" w:after="0" w:afterAutospacing="0" w:line="274" w:lineRule="atLeast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 xml:space="preserve">       </w:t>
      </w:r>
      <w:r w:rsidR="00AB4EED">
        <w:rPr>
          <w:rFonts w:ascii="Tahoma" w:hAnsi="Tahoma" w:cs="Tahoma"/>
          <w:color w:val="000000"/>
        </w:rPr>
        <w:t>Рабочая программа для дополнительного часа изучения русского языка в 9</w:t>
      </w:r>
      <w:r w:rsidR="00AB4EED">
        <w:rPr>
          <w:rStyle w:val="apple-converted-space"/>
          <w:rFonts w:ascii="Tahoma" w:hAnsi="Tahoma" w:cs="Tahoma"/>
          <w:color w:val="000000"/>
        </w:rPr>
        <w:t> </w:t>
      </w:r>
      <w:r w:rsidR="00AB4EED">
        <w:rPr>
          <w:rFonts w:ascii="Tahoma" w:hAnsi="Tahoma" w:cs="Tahoma"/>
          <w:color w:val="000000"/>
        </w:rPr>
        <w:t xml:space="preserve">классе </w:t>
      </w:r>
      <w:r w:rsidR="00966F6D">
        <w:rPr>
          <w:rFonts w:ascii="Tahoma" w:hAnsi="Tahoma" w:cs="Tahoma"/>
          <w:color w:val="000000"/>
        </w:rPr>
        <w:t>с</w:t>
      </w:r>
      <w:r w:rsidR="00AB4EED">
        <w:rPr>
          <w:rFonts w:ascii="Tahoma" w:hAnsi="Tahoma" w:cs="Tahoma"/>
          <w:color w:val="000000"/>
        </w:rPr>
        <w:t>оставлена на основе:</w:t>
      </w:r>
      <w:r>
        <w:rPr>
          <w:rFonts w:ascii="Tahoma" w:hAnsi="Tahoma" w:cs="Tahoma"/>
          <w:color w:val="000000"/>
        </w:rPr>
        <w:t xml:space="preserve"> </w:t>
      </w:r>
      <w:r w:rsidR="00AB4EED">
        <w:rPr>
          <w:rFonts w:ascii="Tahoma" w:hAnsi="Tahoma" w:cs="Tahoma"/>
          <w:color w:val="000000"/>
        </w:rPr>
        <w:t>Инструктивного письма МО и Н РТ № 2744/14 от 23.08.2014 "О введении дополнительного часа на изуче</w:t>
      </w:r>
      <w:r>
        <w:rPr>
          <w:rFonts w:ascii="Tahoma" w:hAnsi="Tahoma" w:cs="Tahoma"/>
          <w:color w:val="000000"/>
        </w:rPr>
        <w:t xml:space="preserve">ние родного языка"; </w:t>
      </w:r>
      <w:r w:rsidR="00AB4EED">
        <w:rPr>
          <w:rFonts w:ascii="Tahoma" w:hAnsi="Tahoma" w:cs="Tahoma"/>
          <w:color w:val="000000"/>
        </w:rPr>
        <w:t>Федерального компонента государственного стандарта среднего полного образования по русскому языку, утвержденного приказом</w:t>
      </w:r>
      <w:r w:rsidR="00966F6D">
        <w:rPr>
          <w:rFonts w:ascii="Tahoma" w:hAnsi="Tahoma" w:cs="Tahoma"/>
          <w:color w:val="000000"/>
        </w:rPr>
        <w:t xml:space="preserve"> </w:t>
      </w:r>
      <w:r w:rsidR="00AB4EED">
        <w:rPr>
          <w:rFonts w:ascii="Tahoma" w:hAnsi="Tahoma" w:cs="Tahoma"/>
          <w:color w:val="000000"/>
        </w:rPr>
        <w:t>Минобразования Р</w:t>
      </w:r>
      <w:r>
        <w:rPr>
          <w:rFonts w:ascii="Tahoma" w:hAnsi="Tahoma" w:cs="Tahoma"/>
          <w:color w:val="000000"/>
        </w:rPr>
        <w:t xml:space="preserve">оссии от 5 марта 2004 г. № 1089; </w:t>
      </w:r>
      <w:r w:rsidR="00AB4EED" w:rsidRPr="00E5150E">
        <w:rPr>
          <w:rFonts w:ascii="Tahoma" w:hAnsi="Tahoma" w:cs="Tahoma"/>
          <w:color w:val="000000"/>
        </w:rPr>
        <w:t>примерной программы по русскому языку для основного общего образования: базовый уровень</w:t>
      </w:r>
      <w:r>
        <w:rPr>
          <w:rFonts w:ascii="Tahoma" w:hAnsi="Tahoma" w:cs="Tahoma"/>
          <w:color w:val="000000"/>
        </w:rPr>
        <w:t>.</w:t>
      </w:r>
      <w:r w:rsidR="00AB4EED" w:rsidRPr="00E5150E">
        <w:rPr>
          <w:rFonts w:ascii="Tahoma" w:hAnsi="Tahoma" w:cs="Tahoma"/>
          <w:color w:val="000000"/>
        </w:rPr>
        <w:t xml:space="preserve"> </w:t>
      </w:r>
    </w:p>
    <w:p w:rsidR="00AB4EED" w:rsidRPr="00E5150E" w:rsidRDefault="00AB4EED" w:rsidP="00E5150E">
      <w:pPr>
        <w:pStyle w:val="a3"/>
        <w:shd w:val="clear" w:color="auto" w:fill="FFFFFF"/>
        <w:spacing w:before="0" w:beforeAutospacing="0" w:after="0" w:afterAutospacing="0" w:line="547" w:lineRule="atLeast"/>
        <w:ind w:left="720"/>
        <w:jc w:val="both"/>
        <w:rPr>
          <w:rFonts w:ascii="Tahoma" w:hAnsi="Tahoma" w:cs="Tahoma"/>
          <w:color w:val="000000"/>
          <w:sz w:val="18"/>
          <w:szCs w:val="18"/>
        </w:rPr>
      </w:pPr>
      <w:r w:rsidRPr="00E5150E">
        <w:rPr>
          <w:rFonts w:ascii="Tahoma" w:hAnsi="Tahoma" w:cs="Tahoma"/>
          <w:color w:val="000000"/>
        </w:rPr>
        <w:t>Количество часов 34 часа, в неделю 1 час.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547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>Цель программы: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Научить говорить правильно, доступно, выразительно.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>Основные задачи: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-систематизировать, закрепить и углубить знания о культуре речи, полученные на уроках русского языка в 5-8 классах;</w:t>
      </w:r>
    </w:p>
    <w:p w:rsidR="00AB4EED" w:rsidRDefault="00966F6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-дать общие сведения о языке</w:t>
      </w:r>
      <w:r w:rsidR="00AB4EED">
        <w:rPr>
          <w:rFonts w:ascii="Tahoma" w:hAnsi="Tahoma" w:cs="Tahoma"/>
          <w:color w:val="000000"/>
        </w:rPr>
        <w:t>;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-обеспечить дальнейшее овладение основными нормами современного русско</w:t>
      </w:r>
      <w:r w:rsidR="00966F6D">
        <w:rPr>
          <w:rFonts w:ascii="Tahoma" w:hAnsi="Tahoma" w:cs="Tahoma"/>
          <w:color w:val="000000"/>
        </w:rPr>
        <w:t>го литературного языка</w:t>
      </w:r>
      <w:r>
        <w:rPr>
          <w:rFonts w:ascii="Tahoma" w:hAnsi="Tahoma" w:cs="Tahoma"/>
          <w:color w:val="000000"/>
        </w:rPr>
        <w:t>;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- обеспечить практическое использование знаний и умений по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культуре речи на уроках по другим предметам;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-способствовать развитию мышления и коммуникативной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культуры учащихся.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 w:rsidRPr="00C76427">
        <w:rPr>
          <w:rFonts w:ascii="Tahoma" w:hAnsi="Tahoma" w:cs="Tahoma"/>
          <w:b/>
          <w:bCs/>
          <w:color w:val="000000"/>
        </w:rPr>
        <w:t>Требования к уровню подготовки учащихся</w:t>
      </w:r>
      <w:r>
        <w:rPr>
          <w:b/>
          <w:bCs/>
          <w:color w:val="000000"/>
        </w:rPr>
        <w:t>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u w:val="single"/>
        </w:rPr>
        <w:t>Учащиеся должны знать:</w:t>
      </w:r>
    </w:p>
    <w:p w:rsidR="00AB4EED" w:rsidRDefault="00AB4EED" w:rsidP="00E5150E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нормы правильной литературной речи.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u w:val="single"/>
        </w:rPr>
        <w:t>Учащиеся должны уметь: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- практически использовать знания и умения по культуре речи;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Ожидаемые результаты: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Данная программа способна существенно повысить речевую культуру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на основе научных разработок литературно-языковых норм.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317" w:lineRule="atLeast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B4EED" w:rsidRDefault="003F06A9" w:rsidP="00E5150E">
      <w:pPr>
        <w:pStyle w:val="a3"/>
        <w:shd w:val="clear" w:color="auto" w:fill="FFFFFF"/>
        <w:spacing w:before="0" w:beforeAutospacing="0" w:after="0" w:afterAutospacing="0" w:line="317" w:lineRule="atLeast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>УЧЕБНО-</w:t>
      </w:r>
      <w:r w:rsidR="00AB4EED">
        <w:rPr>
          <w:rFonts w:ascii="Tahoma" w:hAnsi="Tahoma" w:cs="Tahoma"/>
          <w:b/>
          <w:bCs/>
          <w:color w:val="000000"/>
        </w:rPr>
        <w:t>ТЕМАТИЧЕСКИЙ ПЛАН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45"/>
        <w:gridCol w:w="5628"/>
        <w:gridCol w:w="3509"/>
      </w:tblGrid>
      <w:tr w:rsidR="003F06A9" w:rsidTr="003F06A9">
        <w:tc>
          <w:tcPr>
            <w:tcW w:w="1545" w:type="dxa"/>
          </w:tcPr>
          <w:p w:rsidR="003F06A9" w:rsidRDefault="003F06A9" w:rsidP="00C76427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№</w:t>
            </w:r>
            <w:proofErr w:type="gramStart"/>
            <w:r>
              <w:rPr>
                <w:rFonts w:ascii="Tahoma" w:hAnsi="Tahoma" w:cs="Tahoma"/>
                <w:color w:val="000000"/>
              </w:rPr>
              <w:t>п</w:t>
            </w:r>
            <w:proofErr w:type="gramEnd"/>
            <w:r>
              <w:rPr>
                <w:rFonts w:ascii="Tahoma" w:hAnsi="Tahoma" w:cs="Tahoma"/>
                <w:color w:val="000000"/>
              </w:rPr>
              <w:t>/п</w:t>
            </w:r>
          </w:p>
        </w:tc>
        <w:tc>
          <w:tcPr>
            <w:tcW w:w="5628" w:type="dxa"/>
          </w:tcPr>
          <w:p w:rsidR="003F06A9" w:rsidRDefault="003F06A9" w:rsidP="00C76427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Название раздела</w:t>
            </w:r>
          </w:p>
        </w:tc>
        <w:tc>
          <w:tcPr>
            <w:tcW w:w="3509" w:type="dxa"/>
          </w:tcPr>
          <w:p w:rsidR="003F06A9" w:rsidRDefault="003F06A9" w:rsidP="00C76427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Количество часов</w:t>
            </w:r>
          </w:p>
        </w:tc>
      </w:tr>
      <w:tr w:rsidR="003F06A9" w:rsidTr="003F06A9">
        <w:tc>
          <w:tcPr>
            <w:tcW w:w="1545" w:type="dxa"/>
          </w:tcPr>
          <w:p w:rsidR="003F06A9" w:rsidRDefault="00E5150E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       1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Введение</w:t>
            </w:r>
          </w:p>
        </w:tc>
        <w:tc>
          <w:tcPr>
            <w:tcW w:w="3509" w:type="dxa"/>
          </w:tcPr>
          <w:p w:rsidR="003F06A9" w:rsidRPr="00E5150E" w:rsidRDefault="00E5150E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            </w:t>
            </w:r>
            <w:r w:rsidRPr="00E5150E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3F06A9" w:rsidTr="003F06A9">
        <w:tc>
          <w:tcPr>
            <w:tcW w:w="1545" w:type="dxa"/>
          </w:tcPr>
          <w:p w:rsidR="003F06A9" w:rsidRDefault="00E5150E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       2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Информативная насыщенность речи</w:t>
            </w:r>
          </w:p>
        </w:tc>
        <w:tc>
          <w:tcPr>
            <w:tcW w:w="3509" w:type="dxa"/>
          </w:tcPr>
          <w:p w:rsidR="003F06A9" w:rsidRPr="00E5150E" w:rsidRDefault="00E5150E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            </w:t>
            </w:r>
            <w:r w:rsidRPr="00E5150E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3F06A9" w:rsidTr="003F06A9">
        <w:tc>
          <w:tcPr>
            <w:tcW w:w="1545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Логичность речи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3F06A9" w:rsidTr="003F06A9">
        <w:tc>
          <w:tcPr>
            <w:tcW w:w="1545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Точность, ясность и простота речи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3F06A9" w:rsidTr="003F06A9">
        <w:tc>
          <w:tcPr>
            <w:tcW w:w="1545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Богатство речи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</w:tr>
      <w:tr w:rsidR="003F06A9" w:rsidTr="003F06A9">
        <w:tc>
          <w:tcPr>
            <w:tcW w:w="1545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Чистота речи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3F06A9" w:rsidTr="003F06A9">
        <w:tc>
          <w:tcPr>
            <w:tcW w:w="1545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Уместность речи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E5150E" w:rsidTr="003F06A9">
        <w:tc>
          <w:tcPr>
            <w:tcW w:w="1545" w:type="dxa"/>
          </w:tcPr>
          <w:p w:rsidR="00E5150E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28" w:type="dxa"/>
          </w:tcPr>
          <w:p w:rsidR="00E5150E" w:rsidRDefault="00E5150E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Правильность речи</w:t>
            </w:r>
          </w:p>
        </w:tc>
        <w:tc>
          <w:tcPr>
            <w:tcW w:w="3509" w:type="dxa"/>
          </w:tcPr>
          <w:p w:rsidR="00E5150E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</w:tr>
      <w:tr w:rsidR="003F06A9" w:rsidTr="003F06A9">
        <w:tc>
          <w:tcPr>
            <w:tcW w:w="1545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Синтаксические нормы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</w:tr>
      <w:tr w:rsidR="003F06A9" w:rsidTr="003F06A9">
        <w:tc>
          <w:tcPr>
            <w:tcW w:w="1545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Орфоэпические нормы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</w:tr>
      <w:tr w:rsidR="003F06A9" w:rsidTr="003F06A9">
        <w:tc>
          <w:tcPr>
            <w:tcW w:w="1545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Образность речи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</w:tr>
      <w:tr w:rsidR="003F06A9" w:rsidTr="003F06A9">
        <w:tc>
          <w:tcPr>
            <w:tcW w:w="1545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Живость, эмоциональность, выразительность речи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3F06A9" w:rsidTr="003F06A9">
        <w:tc>
          <w:tcPr>
            <w:tcW w:w="1545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28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Благозвучие речи</w:t>
            </w:r>
          </w:p>
        </w:tc>
        <w:tc>
          <w:tcPr>
            <w:tcW w:w="3509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E5150E" w:rsidTr="003F06A9">
        <w:tc>
          <w:tcPr>
            <w:tcW w:w="1545" w:type="dxa"/>
          </w:tcPr>
          <w:p w:rsidR="00E5150E" w:rsidRDefault="00E5150E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      14</w:t>
            </w:r>
          </w:p>
        </w:tc>
        <w:tc>
          <w:tcPr>
            <w:tcW w:w="5628" w:type="dxa"/>
          </w:tcPr>
          <w:p w:rsidR="00E5150E" w:rsidRDefault="00E5150E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Обобщение</w:t>
            </w:r>
          </w:p>
        </w:tc>
        <w:tc>
          <w:tcPr>
            <w:tcW w:w="3509" w:type="dxa"/>
          </w:tcPr>
          <w:p w:rsidR="00E5150E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</w:tr>
      <w:tr w:rsidR="003F06A9" w:rsidTr="003F06A9">
        <w:tc>
          <w:tcPr>
            <w:tcW w:w="1545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628" w:type="dxa"/>
          </w:tcPr>
          <w:p w:rsidR="003F06A9" w:rsidRDefault="00E5150E" w:rsidP="00E5150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</w:t>
            </w:r>
          </w:p>
        </w:tc>
        <w:tc>
          <w:tcPr>
            <w:tcW w:w="3509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34</w:t>
            </w:r>
          </w:p>
        </w:tc>
      </w:tr>
    </w:tbl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317" w:lineRule="atLeast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lastRenderedPageBreak/>
        <w:t>Содержание.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Введение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1ч.)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Значение культуры речи в жизни общества.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Освоение норм языка, выработка правильности речи как условие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приобщения к культурным ценностям свободного цивилизованного мира. Исследование факторов, разрушающих нормы литературного языка, с целью их сохранения, поддержания и пропаганды.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Информативная насыщенность речи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1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Главное назначение речи - быть средством общения, передавать нужную информацию. Условия, от которых зависит содержательность речи. Многообразие форм подачи материала.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Логичность речи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1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Логичность как важнейшее условие речи.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Типы логических ошибок.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Точность, ясность и простота речи.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1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«Слово отражает мысль: непонятна мысль - непонятно и слово» (В. Г. Белинский). «Кто ясно мыслит, тот ясно излагает». Причины неясности высказывания. Редактирование текста.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Богатство речи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7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Количество слов, используемых в речи, - критерий ее богатства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и бедности.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Многообразие значений слов.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 xml:space="preserve">Многообразность лексики - </w:t>
      </w:r>
      <w:proofErr w:type="gramStart"/>
      <w:r>
        <w:rPr>
          <w:rFonts w:ascii="Tahoma" w:hAnsi="Tahoma" w:cs="Tahoma"/>
          <w:color w:val="000000"/>
        </w:rPr>
        <w:t>неисчерпаемый</w:t>
      </w:r>
      <w:proofErr w:type="gramEnd"/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источникее</w:t>
      </w:r>
      <w:proofErr w:type="spellEnd"/>
      <w:r>
        <w:rPr>
          <w:rFonts w:ascii="Tahoma" w:hAnsi="Tahoma" w:cs="Tahoma"/>
          <w:color w:val="000000"/>
        </w:rPr>
        <w:t xml:space="preserve"> обновления, необычного, неожиданного переосмысления слова.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 xml:space="preserve">Слова одинаковые, но разные. Многозначность слов и омонимия. </w:t>
      </w:r>
      <w:proofErr w:type="spellStart"/>
      <w:r>
        <w:rPr>
          <w:rFonts w:ascii="Tahoma" w:hAnsi="Tahoma" w:cs="Tahoma"/>
          <w:color w:val="000000"/>
        </w:rPr>
        <w:t>Омоформы</w:t>
      </w:r>
      <w:proofErr w:type="spellEnd"/>
      <w:r>
        <w:rPr>
          <w:rFonts w:ascii="Tahoma" w:hAnsi="Tahoma" w:cs="Tahoma"/>
          <w:color w:val="000000"/>
        </w:rPr>
        <w:t>. Омофоны. Омографы.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Синонимическое богатство русского языка.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Созвучные слова - паронимы.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Разнообразие способов словообразования. Богатство суффиксов в русском языке. Разговорные и просторечные словообразовательные модели.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Стилистические различия в формообразовании имен и глаголов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Многообразие и гибкость системы русского склонения, спряжения. Варианты окончаний имен существительных. Возможности варьирования глагольных форм.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Многообразие синтаксических конструкций.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Чистота речи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1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Засорение речи в результате употребления без надобности диалектизмов, профессионализмов, просторечных слов, вульгаризмов,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речевых штампов, иноязычных слов, канцеляризмов, «слов-паразитов».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Уместность речи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1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 xml:space="preserve">Ситуация высказывания. Цели и задачи общения. Необходимость установления контакта между </w:t>
      </w:r>
      <w:proofErr w:type="gramStart"/>
      <w:r>
        <w:rPr>
          <w:rFonts w:ascii="Tahoma" w:hAnsi="Tahoma" w:cs="Tahoma"/>
          <w:color w:val="000000"/>
        </w:rPr>
        <w:t>говорящим</w:t>
      </w:r>
      <w:proofErr w:type="gramEnd"/>
      <w:r>
        <w:rPr>
          <w:rFonts w:ascii="Tahoma" w:hAnsi="Tahoma" w:cs="Tahoma"/>
          <w:color w:val="000000"/>
        </w:rPr>
        <w:t xml:space="preserve"> (пишущим) и слушающим (читающим).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Правильность речи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5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Понятие нормы литературного языка. Правильный выбор слова. Требования лексической сочетаемости. Морфологические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нормы. Употребление частей речи. Параллельные формы имен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существительных. Формы рода. Особенности в склонении некоторых существительных. Варианты падежных окончаний существительных. Единственное и множественное число существительных. Разные формы имен прилагательных. Использование в речи имен числительных. Секреты местоимений. Особенности употребления глаголов.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Синтаксические нормы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4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Особенности построения простых предложений. Порядок слов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в предложении. Согласование сказуемого с подлежащим. Согласование определения и приложения. Формы управления. Употребление обособленных оборотов. Конструкции с отглагольными существительными. Правила употребления сложных предложений.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Орфоэпические нормы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3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Произносительная система современного литературного языка, стили произношения. Правила произношения безударных гласных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звуков, согласных звуков, иностранных слов, имен и отчеств. Роль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пунктуации в оформлении письменной речи.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lastRenderedPageBreak/>
        <w:t xml:space="preserve">Образность речи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5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Тропы.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Художественные определения-эпитеты.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Образные сравнения. Метафорические образы. Метафоры.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 xml:space="preserve">Метонимия. </w:t>
      </w:r>
      <w:proofErr w:type="spellStart"/>
      <w:r>
        <w:rPr>
          <w:rFonts w:ascii="Tahoma" w:hAnsi="Tahoma" w:cs="Tahoma"/>
          <w:color w:val="000000"/>
        </w:rPr>
        <w:t>Синекдоха</w:t>
      </w:r>
      <w:proofErr w:type="gramStart"/>
      <w:r>
        <w:rPr>
          <w:rFonts w:ascii="Tahoma" w:hAnsi="Tahoma" w:cs="Tahoma"/>
          <w:color w:val="000000"/>
        </w:rPr>
        <w:t>.О</w:t>
      </w:r>
      <w:proofErr w:type="gramEnd"/>
      <w:r>
        <w:rPr>
          <w:rFonts w:ascii="Tahoma" w:hAnsi="Tahoma" w:cs="Tahoma"/>
          <w:color w:val="000000"/>
        </w:rPr>
        <w:t>лицетворение</w:t>
      </w:r>
      <w:proofErr w:type="spellEnd"/>
      <w:r>
        <w:rPr>
          <w:rFonts w:ascii="Tahoma" w:hAnsi="Tahoma" w:cs="Tahoma"/>
          <w:color w:val="000000"/>
        </w:rPr>
        <w:t>. Гипербола и литота.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 xml:space="preserve">Живость, эмоциональность, выразительность речи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1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Слова с яркой эмоционально-экспрессивной окраской. Экспрессивный синтаксис. Риторические фигуры. Анафора. Эпифора.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>Благозвучие</w:t>
      </w:r>
      <w:r>
        <w:rPr>
          <w:rStyle w:val="apple-converted-space"/>
          <w:rFonts w:ascii="Tahoma" w:hAnsi="Tahoma" w:cs="Tahoma"/>
          <w:b/>
          <w:bCs/>
          <w:color w:val="000000"/>
        </w:rPr>
        <w:t> </w:t>
      </w:r>
      <w:r>
        <w:rPr>
          <w:rFonts w:ascii="Tahoma" w:hAnsi="Tahoma" w:cs="Tahoma"/>
          <w:b/>
          <w:bCs/>
          <w:color w:val="000000"/>
        </w:rPr>
        <w:t xml:space="preserve">речи </w:t>
      </w:r>
      <w:proofErr w:type="gramStart"/>
      <w:r>
        <w:rPr>
          <w:rFonts w:ascii="Tahoma" w:hAnsi="Tahoma" w:cs="Tahoma"/>
          <w:b/>
          <w:bCs/>
          <w:color w:val="000000"/>
        </w:rPr>
        <w:t xml:space="preserve">( </w:t>
      </w:r>
      <w:proofErr w:type="gramEnd"/>
      <w:r>
        <w:rPr>
          <w:rFonts w:ascii="Tahoma" w:hAnsi="Tahoma" w:cs="Tahoma"/>
          <w:b/>
          <w:bCs/>
          <w:color w:val="000000"/>
        </w:rPr>
        <w:t>1 ч.)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Неповторимая индивидуальность фонетической системы русского языка. Аллитерация и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ассонанс.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E5150E" w:rsidRDefault="00E5150E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000000"/>
        </w:rPr>
      </w:pP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>КАЛЕНДАРНО - ТЕМАТИЧЕСКОЕ ПЛАНИРОВАНИЕ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7654"/>
        <w:gridCol w:w="992"/>
        <w:gridCol w:w="935"/>
      </w:tblGrid>
      <w:tr w:rsidR="00966F6D" w:rsidTr="00966F6D">
        <w:trPr>
          <w:trHeight w:val="443"/>
        </w:trPr>
        <w:tc>
          <w:tcPr>
            <w:tcW w:w="1101" w:type="dxa"/>
            <w:vMerge w:val="restart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№</w:t>
            </w:r>
            <w:r>
              <w:rPr>
                <w:rStyle w:val="apple-converted-space"/>
                <w:rFonts w:ascii="Tahoma" w:hAnsi="Tahoma" w:cs="Tahoma"/>
                <w:color w:val="000000"/>
                <w:sz w:val="18"/>
                <w:szCs w:val="18"/>
              </w:rPr>
              <w:t> </w:t>
            </w:r>
            <w:proofErr w:type="gramStart"/>
            <w:r>
              <w:rPr>
                <w:rFonts w:ascii="Tahoma" w:hAnsi="Tahoma" w:cs="Tahoma"/>
                <w:color w:val="000000"/>
              </w:rPr>
              <w:t>п</w:t>
            </w:r>
            <w:proofErr w:type="gramEnd"/>
            <w:r>
              <w:rPr>
                <w:rFonts w:ascii="Tahoma" w:hAnsi="Tahoma" w:cs="Tahoma"/>
                <w:color w:val="000000"/>
              </w:rPr>
              <w:t>/п</w:t>
            </w:r>
          </w:p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54" w:type="dxa"/>
            <w:vMerge w:val="restart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Тема урока</w:t>
            </w:r>
          </w:p>
        </w:tc>
        <w:tc>
          <w:tcPr>
            <w:tcW w:w="1927" w:type="dxa"/>
            <w:gridSpan w:val="2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Дата поведения</w:t>
            </w:r>
          </w:p>
        </w:tc>
      </w:tr>
      <w:tr w:rsidR="00966F6D" w:rsidTr="00966F6D">
        <w:trPr>
          <w:trHeight w:val="442"/>
        </w:trPr>
        <w:tc>
          <w:tcPr>
            <w:tcW w:w="1101" w:type="dxa"/>
            <w:vMerge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54" w:type="dxa"/>
            <w:vMerge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92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План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Факт</w:t>
            </w:r>
          </w:p>
        </w:tc>
      </w:tr>
      <w:tr w:rsidR="00966F6D" w:rsidTr="00966F6D">
        <w:tc>
          <w:tcPr>
            <w:tcW w:w="1101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Введение. Значение культуры речи в жизни общества.</w:t>
            </w:r>
          </w:p>
        </w:tc>
        <w:tc>
          <w:tcPr>
            <w:tcW w:w="992" w:type="dxa"/>
          </w:tcPr>
          <w:p w:rsidR="00966F6D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5.09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Информационная насыщенность речи</w:t>
            </w:r>
          </w:p>
        </w:tc>
        <w:tc>
          <w:tcPr>
            <w:tcW w:w="992" w:type="dxa"/>
          </w:tcPr>
          <w:p w:rsidR="00966F6D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12.09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Логичность речи</w:t>
            </w:r>
          </w:p>
        </w:tc>
        <w:tc>
          <w:tcPr>
            <w:tcW w:w="992" w:type="dxa"/>
          </w:tcPr>
          <w:p w:rsidR="00966F6D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19.09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Точность, ясность и простота речи</w:t>
            </w:r>
          </w:p>
        </w:tc>
        <w:tc>
          <w:tcPr>
            <w:tcW w:w="992" w:type="dxa"/>
          </w:tcPr>
          <w:p w:rsidR="00966F6D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26.09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Богатство речи</w:t>
            </w:r>
          </w:p>
        </w:tc>
        <w:tc>
          <w:tcPr>
            <w:tcW w:w="992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Многообразие значений слова</w:t>
            </w:r>
          </w:p>
        </w:tc>
        <w:tc>
          <w:tcPr>
            <w:tcW w:w="992" w:type="dxa"/>
          </w:tcPr>
          <w:p w:rsidR="00966F6D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3.10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</w:rPr>
              <w:t>Слова одинаковые, но разные</w:t>
            </w:r>
          </w:p>
        </w:tc>
        <w:tc>
          <w:tcPr>
            <w:tcW w:w="992" w:type="dxa"/>
          </w:tcPr>
          <w:p w:rsidR="00966F6D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10.10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3F06A9" w:rsidTr="00966F6D">
        <w:tc>
          <w:tcPr>
            <w:tcW w:w="1101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654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Синонимическое богатство русского языка. Контрастные слова. Созвучные слова</w:t>
            </w:r>
          </w:p>
        </w:tc>
        <w:tc>
          <w:tcPr>
            <w:tcW w:w="992" w:type="dxa"/>
          </w:tcPr>
          <w:p w:rsidR="003F06A9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17.10</w:t>
            </w:r>
          </w:p>
        </w:tc>
        <w:tc>
          <w:tcPr>
            <w:tcW w:w="935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Разнообразие способов словообразования</w:t>
            </w:r>
          </w:p>
        </w:tc>
        <w:tc>
          <w:tcPr>
            <w:tcW w:w="992" w:type="dxa"/>
          </w:tcPr>
          <w:p w:rsidR="00966F6D" w:rsidRDefault="00E5150E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24.10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Стилистические различия формообразования имен и глаголов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7.11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Многообразие синтаксических конструкций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14.11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Зачетная работа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21.11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3F06A9" w:rsidTr="00966F6D">
        <w:tc>
          <w:tcPr>
            <w:tcW w:w="1101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654" w:type="dxa"/>
          </w:tcPr>
          <w:p w:rsidR="003F06A9" w:rsidRDefault="003F06A9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Чистота речи</w:t>
            </w:r>
          </w:p>
        </w:tc>
        <w:tc>
          <w:tcPr>
            <w:tcW w:w="992" w:type="dxa"/>
          </w:tcPr>
          <w:p w:rsidR="003F06A9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28.11</w:t>
            </w:r>
          </w:p>
        </w:tc>
        <w:tc>
          <w:tcPr>
            <w:tcW w:w="935" w:type="dxa"/>
          </w:tcPr>
          <w:p w:rsidR="003F06A9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Уместность речи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5.12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Правильность речи</w:t>
            </w:r>
          </w:p>
        </w:tc>
        <w:tc>
          <w:tcPr>
            <w:tcW w:w="992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Правильный выбор слова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12.12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Как правильно употреблять части речи.</w:t>
            </w:r>
            <w:r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  <w:r>
              <w:rPr>
                <w:rFonts w:ascii="Tahoma" w:hAnsi="Tahoma" w:cs="Tahoma"/>
                <w:color w:val="000000"/>
              </w:rPr>
              <w:t>Параллельные формы имен существительных.</w:t>
            </w:r>
            <w:r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  <w:r>
              <w:rPr>
                <w:rFonts w:ascii="Tahoma" w:hAnsi="Tahoma" w:cs="Tahoma"/>
                <w:color w:val="000000"/>
              </w:rPr>
              <w:t>Разные формы имен прилагательных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19.12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Как используются имена числительные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9.01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Секреты местоимений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16.01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Особенности употребления глаголов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23.01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Чему учит синтаксис. Порядок слов в предложении. Согласование сказуемого с подлежащим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30.01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Как согласуются определения и приложения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6.02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Формы управления. Обособленные обороты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13.02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Правила употребления сложных предложений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20.02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Трудности произношения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27.02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Орфоэпические нормы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6.03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Проверочная работа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13.03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Образность речи</w:t>
            </w:r>
          </w:p>
        </w:tc>
        <w:tc>
          <w:tcPr>
            <w:tcW w:w="992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Какую речь называют образной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3.04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Эпитеты. Сравнения. Метафоры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10.04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Метонимия. Синекдоха. Олицетворение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17.04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Гипербола. Литота. Аллегория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24.04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Сочинение-миниатюра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Живость, эмоциональность, выразительность речи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8.05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Благозвучие речи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15.05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66F6D" w:rsidTr="00966F6D">
        <w:tc>
          <w:tcPr>
            <w:tcW w:w="1101" w:type="dxa"/>
          </w:tcPr>
          <w:p w:rsidR="00966F6D" w:rsidRDefault="003F06A9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33-34</w:t>
            </w:r>
          </w:p>
        </w:tc>
        <w:tc>
          <w:tcPr>
            <w:tcW w:w="7654" w:type="dxa"/>
          </w:tcPr>
          <w:p w:rsidR="00966F6D" w:rsidRDefault="00966F6D" w:rsidP="00E5150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Обобщение.</w:t>
            </w:r>
          </w:p>
        </w:tc>
        <w:tc>
          <w:tcPr>
            <w:tcW w:w="992" w:type="dxa"/>
          </w:tcPr>
          <w:p w:rsidR="00966F6D" w:rsidRDefault="005622D7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22.05</w:t>
            </w:r>
          </w:p>
        </w:tc>
        <w:tc>
          <w:tcPr>
            <w:tcW w:w="935" w:type="dxa"/>
          </w:tcPr>
          <w:p w:rsidR="00966F6D" w:rsidRDefault="00966F6D" w:rsidP="00E5150E">
            <w:pPr>
              <w:pStyle w:val="a3"/>
              <w:spacing w:before="0" w:beforeAutospacing="0" w:after="0" w:afterAutospacing="0" w:line="317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E5150E" w:rsidRDefault="00E5150E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000000"/>
        </w:rPr>
      </w:pPr>
    </w:p>
    <w:p w:rsidR="00E5150E" w:rsidRDefault="00E5150E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000000"/>
        </w:rPr>
      </w:pPr>
    </w:p>
    <w:p w:rsidR="00E5150E" w:rsidRDefault="00E5150E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000000"/>
        </w:rPr>
      </w:pPr>
    </w:p>
    <w:p w:rsidR="005622D7" w:rsidRDefault="005622D7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000000"/>
        </w:rPr>
      </w:pPr>
    </w:p>
    <w:p w:rsidR="005622D7" w:rsidRDefault="005622D7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000000"/>
        </w:rPr>
      </w:pP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>ЛИТЕРАТУРА: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000000"/>
        </w:rPr>
        <w:t>Литература для учителя</w:t>
      </w:r>
    </w:p>
    <w:p w:rsidR="00AB4EED" w:rsidRDefault="00AB4EED" w:rsidP="00E5150E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Аванесов, Р. И. Русское литературное произношение. - М.,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1984.</w:t>
      </w:r>
    </w:p>
    <w:p w:rsidR="00AB4EED" w:rsidRDefault="00AB4EED" w:rsidP="00E5150E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Головин, Б. Н. Основы культуры речи. - М, 1980.</w:t>
      </w:r>
    </w:p>
    <w:p w:rsidR="00AB4EED" w:rsidRDefault="00AB4EED" w:rsidP="00E5150E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Голуб, И. Б., Розенталь, Д. Э. Секреты хорошей речи. - М.: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Международные отношения, 1993.</w:t>
      </w:r>
    </w:p>
    <w:p w:rsidR="00AB4EED" w:rsidRDefault="00AB4EED" w:rsidP="00E5150E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Голуб, И. Б. Статьи об основах красноречия // Народное образование. - № 3, 7, 8. - 2000; № 1-2001.</w:t>
      </w:r>
    </w:p>
    <w:p w:rsidR="00AB4EED" w:rsidRDefault="00AB4EED" w:rsidP="00E5150E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rFonts w:ascii="Tahoma" w:hAnsi="Tahoma" w:cs="Tahoma"/>
          <w:color w:val="000000"/>
        </w:rPr>
        <w:t>Ладыженская</w:t>
      </w:r>
      <w:proofErr w:type="spellEnd"/>
      <w:r>
        <w:rPr>
          <w:rFonts w:ascii="Tahoma" w:hAnsi="Tahoma" w:cs="Tahoma"/>
          <w:color w:val="000000"/>
        </w:rPr>
        <w:t>, Т. А. Живое слово: Устная речь как средство и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предмет обучения. - М., 1986.</w:t>
      </w:r>
    </w:p>
    <w:p w:rsidR="00AB4EED" w:rsidRDefault="00AB4EED" w:rsidP="00E5150E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Львов, В. В. Обучение нормам произношения и ударения в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средней школе: 5-9 классах. - М., 1989.</w:t>
      </w:r>
    </w:p>
    <w:p w:rsidR="00AB4EED" w:rsidRDefault="00AB4EED" w:rsidP="00E5150E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Соколова, В. В. Культура речи и культура общения. - М: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Просвещение, 1995.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000000"/>
        </w:rPr>
        <w:t>Литература для ученика</w:t>
      </w:r>
    </w:p>
    <w:p w:rsidR="00AB4EED" w:rsidRDefault="00AB4EED" w:rsidP="00E5150E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</w:p>
    <w:p w:rsidR="00AB4EED" w:rsidRDefault="00AB4EED" w:rsidP="00E5150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Головин, Б. Н. Как говорить правильно. Заметки о культуре русской речи. М.: Высшая школа, 1988.</w:t>
      </w:r>
    </w:p>
    <w:p w:rsidR="00AB4EED" w:rsidRDefault="00AB4EED" w:rsidP="00E5150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Голуб, И. Б., Розенталь, Д. Э. Книга о хорошей речи. М.,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1997.</w:t>
      </w:r>
    </w:p>
    <w:p w:rsidR="00AB4EED" w:rsidRDefault="00AB4EED" w:rsidP="00E5150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rFonts w:ascii="Tahoma" w:hAnsi="Tahoma" w:cs="Tahoma"/>
          <w:color w:val="000000"/>
        </w:rPr>
        <w:t>Формановская</w:t>
      </w:r>
      <w:proofErr w:type="spellEnd"/>
      <w:r>
        <w:rPr>
          <w:rFonts w:ascii="Tahoma" w:hAnsi="Tahoma" w:cs="Tahoma"/>
          <w:color w:val="000000"/>
        </w:rPr>
        <w:t>, Н. И. Речевой этикет и культура общения. М.: Высшая школа, 1989.</w:t>
      </w:r>
    </w:p>
    <w:p w:rsidR="00AB4EED" w:rsidRDefault="00AB4EED" w:rsidP="00E5150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</w:rPr>
        <w:t>Соколова, В. В. Культура речи и культура общения. М: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Просвещение, 1995.</w:t>
      </w:r>
    </w:p>
    <w:p w:rsidR="0077576E" w:rsidRPr="00AB4EED" w:rsidRDefault="0077576E" w:rsidP="00E5150E"/>
    <w:sectPr w:rsidR="0077576E" w:rsidRPr="00AB4EED" w:rsidSect="00AB4E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C29"/>
    <w:multiLevelType w:val="multilevel"/>
    <w:tmpl w:val="C8A27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372E6"/>
    <w:multiLevelType w:val="multilevel"/>
    <w:tmpl w:val="42DA12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0191F"/>
    <w:multiLevelType w:val="multilevel"/>
    <w:tmpl w:val="CA301EB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4B3C03"/>
    <w:multiLevelType w:val="multilevel"/>
    <w:tmpl w:val="0F522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7A2AD6"/>
    <w:multiLevelType w:val="multilevel"/>
    <w:tmpl w:val="1A6882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4137D1"/>
    <w:multiLevelType w:val="multilevel"/>
    <w:tmpl w:val="21E4A2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CF5A2F"/>
    <w:multiLevelType w:val="multilevel"/>
    <w:tmpl w:val="09A2F7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F33BA1"/>
    <w:multiLevelType w:val="multilevel"/>
    <w:tmpl w:val="9F5A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E7681A"/>
    <w:multiLevelType w:val="multilevel"/>
    <w:tmpl w:val="1A906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0F05CE"/>
    <w:multiLevelType w:val="multilevel"/>
    <w:tmpl w:val="A9327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1B0798"/>
    <w:multiLevelType w:val="multilevel"/>
    <w:tmpl w:val="2214A4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0B538E"/>
    <w:multiLevelType w:val="multilevel"/>
    <w:tmpl w:val="4DAAF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9B75DE"/>
    <w:multiLevelType w:val="multilevel"/>
    <w:tmpl w:val="4EF46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ED5D16"/>
    <w:multiLevelType w:val="multilevel"/>
    <w:tmpl w:val="CC94F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F71CC8"/>
    <w:multiLevelType w:val="multilevel"/>
    <w:tmpl w:val="9FB0B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D6612B"/>
    <w:multiLevelType w:val="multilevel"/>
    <w:tmpl w:val="0E66A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A06E53"/>
    <w:multiLevelType w:val="multilevel"/>
    <w:tmpl w:val="5C5C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DB129F"/>
    <w:multiLevelType w:val="multilevel"/>
    <w:tmpl w:val="1E389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5B7922"/>
    <w:multiLevelType w:val="multilevel"/>
    <w:tmpl w:val="C566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915122"/>
    <w:multiLevelType w:val="multilevel"/>
    <w:tmpl w:val="7560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29622F"/>
    <w:multiLevelType w:val="multilevel"/>
    <w:tmpl w:val="FF8C5E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1D4CCF"/>
    <w:multiLevelType w:val="multilevel"/>
    <w:tmpl w:val="CD7A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D62AB6"/>
    <w:multiLevelType w:val="multilevel"/>
    <w:tmpl w:val="8116C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8626F8"/>
    <w:multiLevelType w:val="multilevel"/>
    <w:tmpl w:val="70FE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ED4613"/>
    <w:multiLevelType w:val="multilevel"/>
    <w:tmpl w:val="12F6E0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8D2796"/>
    <w:multiLevelType w:val="multilevel"/>
    <w:tmpl w:val="AA0626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6212EC"/>
    <w:multiLevelType w:val="multilevel"/>
    <w:tmpl w:val="1290615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0F54A1"/>
    <w:multiLevelType w:val="multilevel"/>
    <w:tmpl w:val="CA5CC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FA239D"/>
    <w:multiLevelType w:val="multilevel"/>
    <w:tmpl w:val="D0C243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2"/>
  </w:num>
  <w:num w:numId="3">
    <w:abstractNumId w:val="19"/>
  </w:num>
  <w:num w:numId="4">
    <w:abstractNumId w:val="25"/>
  </w:num>
  <w:num w:numId="5">
    <w:abstractNumId w:val="5"/>
  </w:num>
  <w:num w:numId="6">
    <w:abstractNumId w:val="24"/>
  </w:num>
  <w:num w:numId="7">
    <w:abstractNumId w:val="20"/>
  </w:num>
  <w:num w:numId="8">
    <w:abstractNumId w:val="4"/>
  </w:num>
  <w:num w:numId="9">
    <w:abstractNumId w:val="1"/>
  </w:num>
  <w:num w:numId="10">
    <w:abstractNumId w:val="10"/>
  </w:num>
  <w:num w:numId="11">
    <w:abstractNumId w:val="6"/>
  </w:num>
  <w:num w:numId="12">
    <w:abstractNumId w:val="28"/>
  </w:num>
  <w:num w:numId="13">
    <w:abstractNumId w:val="2"/>
  </w:num>
  <w:num w:numId="14">
    <w:abstractNumId w:val="26"/>
  </w:num>
  <w:num w:numId="15">
    <w:abstractNumId w:val="11"/>
  </w:num>
  <w:num w:numId="16">
    <w:abstractNumId w:val="23"/>
  </w:num>
  <w:num w:numId="17">
    <w:abstractNumId w:val="27"/>
  </w:num>
  <w:num w:numId="18">
    <w:abstractNumId w:val="16"/>
  </w:num>
  <w:num w:numId="19">
    <w:abstractNumId w:val="9"/>
  </w:num>
  <w:num w:numId="20">
    <w:abstractNumId w:val="21"/>
  </w:num>
  <w:num w:numId="21">
    <w:abstractNumId w:val="8"/>
  </w:num>
  <w:num w:numId="22">
    <w:abstractNumId w:val="13"/>
  </w:num>
  <w:num w:numId="23">
    <w:abstractNumId w:val="15"/>
  </w:num>
  <w:num w:numId="24">
    <w:abstractNumId w:val="3"/>
  </w:num>
  <w:num w:numId="25">
    <w:abstractNumId w:val="7"/>
  </w:num>
  <w:num w:numId="26">
    <w:abstractNumId w:val="18"/>
  </w:num>
  <w:num w:numId="27">
    <w:abstractNumId w:val="0"/>
  </w:num>
  <w:num w:numId="28">
    <w:abstractNumId w:val="1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93"/>
    <w:rsid w:val="00004574"/>
    <w:rsid w:val="00021072"/>
    <w:rsid w:val="000267D4"/>
    <w:rsid w:val="00054D26"/>
    <w:rsid w:val="0005715D"/>
    <w:rsid w:val="00062A49"/>
    <w:rsid w:val="0007044F"/>
    <w:rsid w:val="00070A1D"/>
    <w:rsid w:val="00074D83"/>
    <w:rsid w:val="00081256"/>
    <w:rsid w:val="000A0D0C"/>
    <w:rsid w:val="000A3E4B"/>
    <w:rsid w:val="000A77D5"/>
    <w:rsid w:val="000B37E7"/>
    <w:rsid w:val="000B7E2C"/>
    <w:rsid w:val="000D6057"/>
    <w:rsid w:val="000F23EB"/>
    <w:rsid w:val="001045C1"/>
    <w:rsid w:val="00111454"/>
    <w:rsid w:val="00130378"/>
    <w:rsid w:val="001365F1"/>
    <w:rsid w:val="00137931"/>
    <w:rsid w:val="00155E49"/>
    <w:rsid w:val="00155FCE"/>
    <w:rsid w:val="001562FD"/>
    <w:rsid w:val="00160C5D"/>
    <w:rsid w:val="001719AF"/>
    <w:rsid w:val="00182333"/>
    <w:rsid w:val="00196529"/>
    <w:rsid w:val="001A10AA"/>
    <w:rsid w:val="001A3D51"/>
    <w:rsid w:val="001B1457"/>
    <w:rsid w:val="001C6911"/>
    <w:rsid w:val="001D7BC8"/>
    <w:rsid w:val="001E3F55"/>
    <w:rsid w:val="001E7125"/>
    <w:rsid w:val="001E733A"/>
    <w:rsid w:val="001F2903"/>
    <w:rsid w:val="001F47B8"/>
    <w:rsid w:val="00204F0B"/>
    <w:rsid w:val="00213023"/>
    <w:rsid w:val="00221B94"/>
    <w:rsid w:val="00226B8B"/>
    <w:rsid w:val="00235982"/>
    <w:rsid w:val="0024246A"/>
    <w:rsid w:val="0025481B"/>
    <w:rsid w:val="002638AA"/>
    <w:rsid w:val="002645A1"/>
    <w:rsid w:val="00265590"/>
    <w:rsid w:val="00273F18"/>
    <w:rsid w:val="00281BDD"/>
    <w:rsid w:val="00286F44"/>
    <w:rsid w:val="00295782"/>
    <w:rsid w:val="002A332B"/>
    <w:rsid w:val="002B420F"/>
    <w:rsid w:val="002B4CC3"/>
    <w:rsid w:val="002B4FBC"/>
    <w:rsid w:val="002D13CF"/>
    <w:rsid w:val="002F159E"/>
    <w:rsid w:val="002F39D4"/>
    <w:rsid w:val="002F648C"/>
    <w:rsid w:val="002F6D83"/>
    <w:rsid w:val="00313FC1"/>
    <w:rsid w:val="0031480F"/>
    <w:rsid w:val="003162F8"/>
    <w:rsid w:val="0032129A"/>
    <w:rsid w:val="00350FC7"/>
    <w:rsid w:val="003533BF"/>
    <w:rsid w:val="0038620A"/>
    <w:rsid w:val="00390891"/>
    <w:rsid w:val="00394DE1"/>
    <w:rsid w:val="003A3786"/>
    <w:rsid w:val="003B1A3E"/>
    <w:rsid w:val="003C7657"/>
    <w:rsid w:val="003D0D71"/>
    <w:rsid w:val="003D29B4"/>
    <w:rsid w:val="003D58F4"/>
    <w:rsid w:val="003D67A6"/>
    <w:rsid w:val="003F06A9"/>
    <w:rsid w:val="003F17B5"/>
    <w:rsid w:val="003F3F61"/>
    <w:rsid w:val="003F68F7"/>
    <w:rsid w:val="004029D6"/>
    <w:rsid w:val="00402FC0"/>
    <w:rsid w:val="004074BB"/>
    <w:rsid w:val="0041458A"/>
    <w:rsid w:val="00417394"/>
    <w:rsid w:val="004236F6"/>
    <w:rsid w:val="00427A25"/>
    <w:rsid w:val="004314BB"/>
    <w:rsid w:val="00432F9C"/>
    <w:rsid w:val="00435324"/>
    <w:rsid w:val="00452942"/>
    <w:rsid w:val="00454CF7"/>
    <w:rsid w:val="00461A3E"/>
    <w:rsid w:val="004704CA"/>
    <w:rsid w:val="0047144C"/>
    <w:rsid w:val="004753FB"/>
    <w:rsid w:val="00480814"/>
    <w:rsid w:val="0048403F"/>
    <w:rsid w:val="00497EBC"/>
    <w:rsid w:val="004A5D5A"/>
    <w:rsid w:val="004B43B3"/>
    <w:rsid w:val="004D38F6"/>
    <w:rsid w:val="004F7CCB"/>
    <w:rsid w:val="00503FB9"/>
    <w:rsid w:val="005146FD"/>
    <w:rsid w:val="00537C35"/>
    <w:rsid w:val="00546D16"/>
    <w:rsid w:val="00556904"/>
    <w:rsid w:val="005622D7"/>
    <w:rsid w:val="00574160"/>
    <w:rsid w:val="005747CC"/>
    <w:rsid w:val="005813CF"/>
    <w:rsid w:val="00585983"/>
    <w:rsid w:val="005A0ADA"/>
    <w:rsid w:val="005B6E37"/>
    <w:rsid w:val="005B7992"/>
    <w:rsid w:val="005D7CBB"/>
    <w:rsid w:val="005F7193"/>
    <w:rsid w:val="0060237D"/>
    <w:rsid w:val="00606107"/>
    <w:rsid w:val="00617C73"/>
    <w:rsid w:val="00633B27"/>
    <w:rsid w:val="00635B15"/>
    <w:rsid w:val="00651841"/>
    <w:rsid w:val="00656B27"/>
    <w:rsid w:val="00662806"/>
    <w:rsid w:val="00664150"/>
    <w:rsid w:val="00664529"/>
    <w:rsid w:val="006648C9"/>
    <w:rsid w:val="0066526C"/>
    <w:rsid w:val="00672D3E"/>
    <w:rsid w:val="006768FF"/>
    <w:rsid w:val="00681AEC"/>
    <w:rsid w:val="00682D2E"/>
    <w:rsid w:val="00690BBF"/>
    <w:rsid w:val="00692245"/>
    <w:rsid w:val="00695019"/>
    <w:rsid w:val="006953BC"/>
    <w:rsid w:val="006A105A"/>
    <w:rsid w:val="006B24CC"/>
    <w:rsid w:val="006B2790"/>
    <w:rsid w:val="007024BB"/>
    <w:rsid w:val="00712FE4"/>
    <w:rsid w:val="00714406"/>
    <w:rsid w:val="007152EA"/>
    <w:rsid w:val="0071675A"/>
    <w:rsid w:val="00723B9E"/>
    <w:rsid w:val="007300AB"/>
    <w:rsid w:val="00734028"/>
    <w:rsid w:val="00737B77"/>
    <w:rsid w:val="007430F9"/>
    <w:rsid w:val="00746B54"/>
    <w:rsid w:val="00756651"/>
    <w:rsid w:val="00761023"/>
    <w:rsid w:val="00762742"/>
    <w:rsid w:val="00762842"/>
    <w:rsid w:val="00774A2F"/>
    <w:rsid w:val="0077576E"/>
    <w:rsid w:val="00781E09"/>
    <w:rsid w:val="007901BA"/>
    <w:rsid w:val="00791E30"/>
    <w:rsid w:val="00792275"/>
    <w:rsid w:val="00792D3E"/>
    <w:rsid w:val="00793BA6"/>
    <w:rsid w:val="00797DAA"/>
    <w:rsid w:val="007A7320"/>
    <w:rsid w:val="007A7963"/>
    <w:rsid w:val="007C7B82"/>
    <w:rsid w:val="007F7974"/>
    <w:rsid w:val="008010A5"/>
    <w:rsid w:val="0080220F"/>
    <w:rsid w:val="00802E8B"/>
    <w:rsid w:val="00814C97"/>
    <w:rsid w:val="00815C34"/>
    <w:rsid w:val="00824827"/>
    <w:rsid w:val="00830DB1"/>
    <w:rsid w:val="00833019"/>
    <w:rsid w:val="008365DE"/>
    <w:rsid w:val="008403EC"/>
    <w:rsid w:val="00863D29"/>
    <w:rsid w:val="00884783"/>
    <w:rsid w:val="00891264"/>
    <w:rsid w:val="008B0F2E"/>
    <w:rsid w:val="008B3C1D"/>
    <w:rsid w:val="008C5EAE"/>
    <w:rsid w:val="008D33E0"/>
    <w:rsid w:val="008D5B79"/>
    <w:rsid w:val="008D602E"/>
    <w:rsid w:val="008E6CE2"/>
    <w:rsid w:val="008E6D64"/>
    <w:rsid w:val="008F09D6"/>
    <w:rsid w:val="008F3DDC"/>
    <w:rsid w:val="00900627"/>
    <w:rsid w:val="00900FCD"/>
    <w:rsid w:val="00904165"/>
    <w:rsid w:val="0090753E"/>
    <w:rsid w:val="00912493"/>
    <w:rsid w:val="00916435"/>
    <w:rsid w:val="009200B4"/>
    <w:rsid w:val="00920919"/>
    <w:rsid w:val="00924B18"/>
    <w:rsid w:val="00943392"/>
    <w:rsid w:val="00951739"/>
    <w:rsid w:val="0096289A"/>
    <w:rsid w:val="00966F6D"/>
    <w:rsid w:val="00983EFF"/>
    <w:rsid w:val="009A1151"/>
    <w:rsid w:val="009A4D4A"/>
    <w:rsid w:val="009A7F91"/>
    <w:rsid w:val="009B1BC4"/>
    <w:rsid w:val="009B3B17"/>
    <w:rsid w:val="009B5F58"/>
    <w:rsid w:val="009B6093"/>
    <w:rsid w:val="009B70A8"/>
    <w:rsid w:val="009C0666"/>
    <w:rsid w:val="009C0818"/>
    <w:rsid w:val="009C0B00"/>
    <w:rsid w:val="009C1494"/>
    <w:rsid w:val="009D3B1A"/>
    <w:rsid w:val="009D661D"/>
    <w:rsid w:val="009E0234"/>
    <w:rsid w:val="009E28FA"/>
    <w:rsid w:val="009E7DCB"/>
    <w:rsid w:val="00A010D6"/>
    <w:rsid w:val="00A01481"/>
    <w:rsid w:val="00A02CD7"/>
    <w:rsid w:val="00A11CD8"/>
    <w:rsid w:val="00A21180"/>
    <w:rsid w:val="00A24D32"/>
    <w:rsid w:val="00A25F12"/>
    <w:rsid w:val="00A34B47"/>
    <w:rsid w:val="00A40813"/>
    <w:rsid w:val="00A52B0F"/>
    <w:rsid w:val="00A6302A"/>
    <w:rsid w:val="00A63554"/>
    <w:rsid w:val="00A67A83"/>
    <w:rsid w:val="00A77213"/>
    <w:rsid w:val="00A967D6"/>
    <w:rsid w:val="00AA1151"/>
    <w:rsid w:val="00AA21BF"/>
    <w:rsid w:val="00AB4EED"/>
    <w:rsid w:val="00AB7A12"/>
    <w:rsid w:val="00AC1E3B"/>
    <w:rsid w:val="00AC1FEF"/>
    <w:rsid w:val="00AD233D"/>
    <w:rsid w:val="00AD3F08"/>
    <w:rsid w:val="00AD56FF"/>
    <w:rsid w:val="00AD5B49"/>
    <w:rsid w:val="00AE0923"/>
    <w:rsid w:val="00AE394D"/>
    <w:rsid w:val="00B03F02"/>
    <w:rsid w:val="00B0765E"/>
    <w:rsid w:val="00B12D09"/>
    <w:rsid w:val="00B15A93"/>
    <w:rsid w:val="00B22DD7"/>
    <w:rsid w:val="00B25DE4"/>
    <w:rsid w:val="00B351CD"/>
    <w:rsid w:val="00B41901"/>
    <w:rsid w:val="00B46E67"/>
    <w:rsid w:val="00B67900"/>
    <w:rsid w:val="00B84FE3"/>
    <w:rsid w:val="00B8642A"/>
    <w:rsid w:val="00B87D3E"/>
    <w:rsid w:val="00B94E8B"/>
    <w:rsid w:val="00B96564"/>
    <w:rsid w:val="00BA6008"/>
    <w:rsid w:val="00BD0D97"/>
    <w:rsid w:val="00BD43D9"/>
    <w:rsid w:val="00BD4D4B"/>
    <w:rsid w:val="00BE3B09"/>
    <w:rsid w:val="00BF2049"/>
    <w:rsid w:val="00C0063F"/>
    <w:rsid w:val="00C00850"/>
    <w:rsid w:val="00C00F73"/>
    <w:rsid w:val="00C01227"/>
    <w:rsid w:val="00C10E77"/>
    <w:rsid w:val="00C52D27"/>
    <w:rsid w:val="00C6163E"/>
    <w:rsid w:val="00C714A7"/>
    <w:rsid w:val="00C76427"/>
    <w:rsid w:val="00C9061C"/>
    <w:rsid w:val="00CA58F7"/>
    <w:rsid w:val="00CB2DBA"/>
    <w:rsid w:val="00CB573E"/>
    <w:rsid w:val="00CC462F"/>
    <w:rsid w:val="00CC5B24"/>
    <w:rsid w:val="00CC7244"/>
    <w:rsid w:val="00CD2BD4"/>
    <w:rsid w:val="00CE54E6"/>
    <w:rsid w:val="00CF06E8"/>
    <w:rsid w:val="00CF2321"/>
    <w:rsid w:val="00D05EC6"/>
    <w:rsid w:val="00D178E2"/>
    <w:rsid w:val="00D22353"/>
    <w:rsid w:val="00D24A2C"/>
    <w:rsid w:val="00D3141F"/>
    <w:rsid w:val="00D47889"/>
    <w:rsid w:val="00D56A54"/>
    <w:rsid w:val="00D6051A"/>
    <w:rsid w:val="00D643EC"/>
    <w:rsid w:val="00D72BD0"/>
    <w:rsid w:val="00D805E0"/>
    <w:rsid w:val="00D86E78"/>
    <w:rsid w:val="00D97D06"/>
    <w:rsid w:val="00DA72DC"/>
    <w:rsid w:val="00DB483D"/>
    <w:rsid w:val="00DC79E5"/>
    <w:rsid w:val="00DD0931"/>
    <w:rsid w:val="00DE06F1"/>
    <w:rsid w:val="00DE5A4D"/>
    <w:rsid w:val="00DE7738"/>
    <w:rsid w:val="00E036E3"/>
    <w:rsid w:val="00E11A75"/>
    <w:rsid w:val="00E13160"/>
    <w:rsid w:val="00E1650D"/>
    <w:rsid w:val="00E24C2B"/>
    <w:rsid w:val="00E33552"/>
    <w:rsid w:val="00E5150E"/>
    <w:rsid w:val="00E544AC"/>
    <w:rsid w:val="00E64CAF"/>
    <w:rsid w:val="00E66369"/>
    <w:rsid w:val="00E74744"/>
    <w:rsid w:val="00E80FFB"/>
    <w:rsid w:val="00E95D89"/>
    <w:rsid w:val="00EA45D9"/>
    <w:rsid w:val="00EA62EE"/>
    <w:rsid w:val="00EB5A6C"/>
    <w:rsid w:val="00EB77A1"/>
    <w:rsid w:val="00EB7FEC"/>
    <w:rsid w:val="00EC0AFB"/>
    <w:rsid w:val="00EF28BB"/>
    <w:rsid w:val="00EF50F9"/>
    <w:rsid w:val="00F043C7"/>
    <w:rsid w:val="00F1164D"/>
    <w:rsid w:val="00F13708"/>
    <w:rsid w:val="00F14B14"/>
    <w:rsid w:val="00F37F64"/>
    <w:rsid w:val="00F4024B"/>
    <w:rsid w:val="00F74D75"/>
    <w:rsid w:val="00F84515"/>
    <w:rsid w:val="00FA2488"/>
    <w:rsid w:val="00FA3B19"/>
    <w:rsid w:val="00FA4906"/>
    <w:rsid w:val="00FB1F3C"/>
    <w:rsid w:val="00FC30D7"/>
    <w:rsid w:val="00FC5575"/>
    <w:rsid w:val="00FD7952"/>
    <w:rsid w:val="00FE0EC9"/>
    <w:rsid w:val="00FE55CA"/>
    <w:rsid w:val="00FF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232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2321"/>
  </w:style>
  <w:style w:type="paragraph" w:styleId="a4">
    <w:name w:val="Balloon Text"/>
    <w:basedOn w:val="a"/>
    <w:link w:val="a5"/>
    <w:uiPriority w:val="99"/>
    <w:semiHidden/>
    <w:unhideWhenUsed/>
    <w:rsid w:val="00A408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813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B94E8B"/>
  </w:style>
  <w:style w:type="character" w:customStyle="1" w:styleId="c0">
    <w:name w:val="c0"/>
    <w:basedOn w:val="a0"/>
    <w:rsid w:val="00B94E8B"/>
  </w:style>
  <w:style w:type="table" w:styleId="a6">
    <w:name w:val="Table Grid"/>
    <w:basedOn w:val="a1"/>
    <w:uiPriority w:val="59"/>
    <w:rsid w:val="00966F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232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2321"/>
  </w:style>
  <w:style w:type="paragraph" w:styleId="a4">
    <w:name w:val="Balloon Text"/>
    <w:basedOn w:val="a"/>
    <w:link w:val="a5"/>
    <w:uiPriority w:val="99"/>
    <w:semiHidden/>
    <w:unhideWhenUsed/>
    <w:rsid w:val="00A408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813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B94E8B"/>
  </w:style>
  <w:style w:type="character" w:customStyle="1" w:styleId="c0">
    <w:name w:val="c0"/>
    <w:basedOn w:val="a0"/>
    <w:rsid w:val="00B94E8B"/>
  </w:style>
  <w:style w:type="table" w:styleId="a6">
    <w:name w:val="Table Grid"/>
    <w:basedOn w:val="a1"/>
    <w:uiPriority w:val="59"/>
    <w:rsid w:val="00966F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6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73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8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2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3650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6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07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05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1987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8705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4452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7653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180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8469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77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05162">
              <w:marLeft w:val="0"/>
              <w:marRight w:val="0"/>
              <w:marTop w:val="345"/>
              <w:marBottom w:val="8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7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76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84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71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015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3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40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1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BBC93-94EB-4F7B-8563-C2A34EC3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4</cp:revision>
  <cp:lastPrinted>2016-12-21T17:59:00Z</cp:lastPrinted>
  <dcterms:created xsi:type="dcterms:W3CDTF">2016-12-23T03:21:00Z</dcterms:created>
  <dcterms:modified xsi:type="dcterms:W3CDTF">2016-12-23T03:24:00Z</dcterms:modified>
</cp:coreProperties>
</file>